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96C8" w14:textId="55B1C538" w:rsidR="00B26F56" w:rsidRPr="00751EF3" w:rsidRDefault="00B26F56">
      <w:pPr>
        <w:rPr>
          <w:rFonts w:ascii="Montserrat" w:hAnsi="Montserrat"/>
        </w:rPr>
      </w:pPr>
    </w:p>
    <w:p w14:paraId="3463A794" w14:textId="77777777" w:rsidR="00751EF3" w:rsidRDefault="00751EF3" w:rsidP="007A69AD">
      <w:pPr>
        <w:rPr>
          <w:rFonts w:ascii="Montserrat" w:hAnsi="Montserrat" w:cs="Arial"/>
          <w:b/>
          <w:bCs/>
          <w:color w:val="DE00B9"/>
          <w:sz w:val="28"/>
          <w:szCs w:val="28"/>
        </w:rPr>
      </w:pPr>
    </w:p>
    <w:p w14:paraId="3F71A1BD" w14:textId="2C3CD27C" w:rsidR="007A69AD" w:rsidRPr="00751EF3" w:rsidRDefault="007A69AD" w:rsidP="007A69AD">
      <w:pPr>
        <w:rPr>
          <w:rFonts w:ascii="Montserrat" w:hAnsi="Montserrat" w:cs="Arial"/>
          <w:b/>
          <w:bCs/>
          <w:color w:val="DE00B9"/>
          <w:sz w:val="28"/>
          <w:szCs w:val="28"/>
        </w:rPr>
      </w:pPr>
      <w:r w:rsidRPr="00751EF3">
        <w:rPr>
          <w:rFonts w:ascii="Montserrat" w:hAnsi="Montserrat" w:cs="Arial"/>
          <w:b/>
          <w:bCs/>
          <w:color w:val="DE00B9"/>
          <w:sz w:val="28"/>
          <w:szCs w:val="28"/>
        </w:rPr>
        <w:t>Current Electricity Non-Half Hourly Out of Contract Rates</w:t>
      </w:r>
    </w:p>
    <w:p w14:paraId="0556B0C5" w14:textId="77777777" w:rsidR="007A69AD" w:rsidRPr="00751EF3" w:rsidRDefault="007A69AD" w:rsidP="007A69AD">
      <w:pPr>
        <w:rPr>
          <w:rFonts w:ascii="Montserrat" w:hAnsi="Montserrat" w:cs="Arial"/>
          <w:b/>
          <w:bCs/>
          <w:color w:val="DE00B9"/>
        </w:rPr>
      </w:pPr>
      <w:r w:rsidRPr="00751EF3">
        <w:rPr>
          <w:rFonts w:ascii="Montserrat" w:hAnsi="Montserrat" w:cs="Arial"/>
          <w:b/>
          <w:bCs/>
          <w:color w:val="DE00B9"/>
        </w:rPr>
        <w:t>Selected Supplier – YU Energy</w:t>
      </w:r>
    </w:p>
    <w:p w14:paraId="2100DB53" w14:textId="77777777" w:rsidR="007A69AD" w:rsidRPr="00751EF3" w:rsidRDefault="007A69AD" w:rsidP="007A69AD">
      <w:pPr>
        <w:rPr>
          <w:rFonts w:ascii="Montserrat" w:hAnsi="Montserrat" w:cs="Arial"/>
          <w:b/>
          <w:bCs/>
          <w:color w:val="B04F9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7A69AD" w:rsidRPr="00751EF3" w14:paraId="19B4EEC5" w14:textId="77777777" w:rsidTr="007A69AD">
        <w:tc>
          <w:tcPr>
            <w:tcW w:w="5169" w:type="dxa"/>
            <w:shd w:val="clear" w:color="auto" w:fill="DE00B9"/>
          </w:tcPr>
          <w:p w14:paraId="69C838A0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bookmarkStart w:id="0" w:name="_Hlk136864657"/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Standing Charge (p/day)</w:t>
            </w:r>
          </w:p>
        </w:tc>
        <w:tc>
          <w:tcPr>
            <w:tcW w:w="5169" w:type="dxa"/>
            <w:shd w:val="clear" w:color="auto" w:fill="DE00B9"/>
          </w:tcPr>
          <w:p w14:paraId="413141C5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Unit Rate (p/kWh)</w:t>
            </w:r>
          </w:p>
        </w:tc>
      </w:tr>
      <w:tr w:rsidR="007A69AD" w:rsidRPr="00751EF3" w14:paraId="4D5E64BA" w14:textId="77777777" w:rsidTr="00E52CE6">
        <w:tc>
          <w:tcPr>
            <w:tcW w:w="5169" w:type="dxa"/>
          </w:tcPr>
          <w:p w14:paraId="4D38CAFD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649</w:t>
            </w:r>
          </w:p>
        </w:tc>
        <w:tc>
          <w:tcPr>
            <w:tcW w:w="5169" w:type="dxa"/>
          </w:tcPr>
          <w:p w14:paraId="16D03A6F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44</w:t>
            </w:r>
          </w:p>
        </w:tc>
      </w:tr>
    </w:tbl>
    <w:bookmarkEnd w:id="0"/>
    <w:p w14:paraId="394B1A73" w14:textId="77777777" w:rsidR="007A69AD" w:rsidRPr="00751EF3" w:rsidRDefault="007A69AD" w:rsidP="007A69AD">
      <w:pPr>
        <w:rPr>
          <w:rFonts w:ascii="Montserrat" w:hAnsi="Montserrat" w:cs="Arial"/>
          <w:color w:val="BEBEBE"/>
        </w:rPr>
      </w:pPr>
      <w:r w:rsidRPr="00751EF3">
        <w:rPr>
          <w:rFonts w:ascii="Montserrat" w:hAnsi="Montserrat" w:cs="Arial"/>
          <w:color w:val="BEBEBE"/>
        </w:rPr>
        <w:t xml:space="preserve"> </w:t>
      </w:r>
    </w:p>
    <w:p w14:paraId="11427051" w14:textId="77777777" w:rsidR="007A69AD" w:rsidRPr="00751EF3" w:rsidRDefault="007A69AD" w:rsidP="007A69AD">
      <w:pPr>
        <w:rPr>
          <w:rFonts w:ascii="Montserrat" w:hAnsi="Montserrat" w:cs="Arial"/>
          <w:b/>
          <w:bCs/>
          <w:color w:val="B04F94"/>
          <w:sz w:val="28"/>
          <w:szCs w:val="28"/>
        </w:rPr>
      </w:pPr>
    </w:p>
    <w:p w14:paraId="3CDB924B" w14:textId="77777777" w:rsidR="007A69AD" w:rsidRPr="00751EF3" w:rsidRDefault="007A69AD" w:rsidP="007A69AD">
      <w:pPr>
        <w:rPr>
          <w:rFonts w:ascii="Montserrat" w:hAnsi="Montserrat" w:cs="Arial"/>
          <w:b/>
          <w:bCs/>
          <w:color w:val="DE00B9"/>
          <w:sz w:val="28"/>
          <w:szCs w:val="28"/>
        </w:rPr>
      </w:pPr>
      <w:r w:rsidRPr="00751EF3">
        <w:rPr>
          <w:rFonts w:ascii="Montserrat" w:hAnsi="Montserrat" w:cs="Arial"/>
          <w:b/>
          <w:bCs/>
          <w:color w:val="DE00B9"/>
          <w:sz w:val="28"/>
          <w:szCs w:val="28"/>
        </w:rPr>
        <w:t>Current Gas Out of Contract Rates</w:t>
      </w:r>
    </w:p>
    <w:p w14:paraId="4E8809EF" w14:textId="77777777" w:rsidR="007A69AD" w:rsidRPr="00751EF3" w:rsidRDefault="007A69AD" w:rsidP="007A69AD">
      <w:pPr>
        <w:rPr>
          <w:rFonts w:ascii="Montserrat" w:hAnsi="Montserrat" w:cs="Arial"/>
          <w:b/>
          <w:bCs/>
          <w:color w:val="DE00B9"/>
        </w:rPr>
      </w:pPr>
      <w:r w:rsidRPr="00751EF3">
        <w:rPr>
          <w:rFonts w:ascii="Montserrat" w:hAnsi="Montserrat" w:cs="Arial"/>
          <w:b/>
          <w:bCs/>
          <w:color w:val="DE00B9"/>
        </w:rPr>
        <w:t>Selected Supplier – YU Energy</w:t>
      </w:r>
    </w:p>
    <w:p w14:paraId="20D904E2" w14:textId="77777777" w:rsidR="007A69AD" w:rsidRPr="00751EF3" w:rsidRDefault="007A69AD" w:rsidP="007A69AD">
      <w:pPr>
        <w:rPr>
          <w:rFonts w:ascii="Montserrat" w:hAnsi="Montserrat" w:cs="Arial"/>
          <w:b/>
          <w:bCs/>
          <w:color w:val="B04F9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74"/>
        <w:gridCol w:w="2500"/>
        <w:gridCol w:w="2431"/>
      </w:tblGrid>
      <w:tr w:rsidR="007A69AD" w:rsidRPr="00751EF3" w14:paraId="393407C9" w14:textId="77777777" w:rsidTr="007A69AD">
        <w:tc>
          <w:tcPr>
            <w:tcW w:w="2353" w:type="dxa"/>
            <w:shd w:val="clear" w:color="auto" w:fill="DE00B9"/>
          </w:tcPr>
          <w:p w14:paraId="53F1E2A0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Band</w:t>
            </w:r>
          </w:p>
        </w:tc>
        <w:tc>
          <w:tcPr>
            <w:tcW w:w="2353" w:type="dxa"/>
            <w:shd w:val="clear" w:color="auto" w:fill="DE00B9"/>
          </w:tcPr>
          <w:p w14:paraId="018FF4F0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AQ Ranges (kWh)</w:t>
            </w:r>
          </w:p>
        </w:tc>
        <w:tc>
          <w:tcPr>
            <w:tcW w:w="2844" w:type="dxa"/>
            <w:shd w:val="clear" w:color="auto" w:fill="DE00B9"/>
          </w:tcPr>
          <w:p w14:paraId="0AB44261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Standing Charge (p/day)</w:t>
            </w:r>
          </w:p>
        </w:tc>
        <w:tc>
          <w:tcPr>
            <w:tcW w:w="2788" w:type="dxa"/>
            <w:shd w:val="clear" w:color="auto" w:fill="DE00B9"/>
          </w:tcPr>
          <w:p w14:paraId="406336A4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Unit Rate (p/kWh)</w:t>
            </w:r>
          </w:p>
        </w:tc>
      </w:tr>
      <w:tr w:rsidR="007A69AD" w:rsidRPr="00751EF3" w14:paraId="4497D9C9" w14:textId="77777777" w:rsidTr="00E52CE6">
        <w:tc>
          <w:tcPr>
            <w:tcW w:w="2353" w:type="dxa"/>
          </w:tcPr>
          <w:p w14:paraId="1C1B6FDB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1</w:t>
            </w:r>
          </w:p>
        </w:tc>
        <w:tc>
          <w:tcPr>
            <w:tcW w:w="2353" w:type="dxa"/>
          </w:tcPr>
          <w:p w14:paraId="639EE31F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&lt; 73,200</w:t>
            </w:r>
          </w:p>
        </w:tc>
        <w:tc>
          <w:tcPr>
            <w:tcW w:w="2844" w:type="dxa"/>
          </w:tcPr>
          <w:p w14:paraId="617C0FCD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499</w:t>
            </w:r>
          </w:p>
        </w:tc>
        <w:tc>
          <w:tcPr>
            <w:tcW w:w="2788" w:type="dxa"/>
          </w:tcPr>
          <w:p w14:paraId="6F7708C1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14</w:t>
            </w:r>
          </w:p>
        </w:tc>
      </w:tr>
      <w:tr w:rsidR="007A69AD" w:rsidRPr="00751EF3" w14:paraId="630E1429" w14:textId="77777777" w:rsidTr="00E52CE6">
        <w:tc>
          <w:tcPr>
            <w:tcW w:w="2353" w:type="dxa"/>
          </w:tcPr>
          <w:p w14:paraId="108ACFA9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2</w:t>
            </w:r>
          </w:p>
        </w:tc>
        <w:tc>
          <w:tcPr>
            <w:tcW w:w="2353" w:type="dxa"/>
          </w:tcPr>
          <w:p w14:paraId="384D3F7E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73,201 – 732,000</w:t>
            </w:r>
          </w:p>
        </w:tc>
        <w:tc>
          <w:tcPr>
            <w:tcW w:w="2844" w:type="dxa"/>
          </w:tcPr>
          <w:p w14:paraId="068987FD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499</w:t>
            </w:r>
          </w:p>
        </w:tc>
        <w:tc>
          <w:tcPr>
            <w:tcW w:w="2788" w:type="dxa"/>
          </w:tcPr>
          <w:p w14:paraId="6532A5C3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14</w:t>
            </w:r>
          </w:p>
        </w:tc>
      </w:tr>
      <w:tr w:rsidR="007A69AD" w:rsidRPr="00751EF3" w14:paraId="422EA482" w14:textId="77777777" w:rsidTr="00E52CE6">
        <w:tc>
          <w:tcPr>
            <w:tcW w:w="2353" w:type="dxa"/>
          </w:tcPr>
          <w:p w14:paraId="2E285F6F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3</w:t>
            </w:r>
          </w:p>
        </w:tc>
        <w:tc>
          <w:tcPr>
            <w:tcW w:w="2353" w:type="dxa"/>
          </w:tcPr>
          <w:p w14:paraId="5DE1E66F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&gt; 732,001</w:t>
            </w:r>
          </w:p>
        </w:tc>
        <w:tc>
          <w:tcPr>
            <w:tcW w:w="2844" w:type="dxa"/>
          </w:tcPr>
          <w:p w14:paraId="3E522A9C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2285*</w:t>
            </w:r>
          </w:p>
        </w:tc>
        <w:tc>
          <w:tcPr>
            <w:tcW w:w="2788" w:type="dxa"/>
          </w:tcPr>
          <w:p w14:paraId="713966EE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14</w:t>
            </w:r>
          </w:p>
        </w:tc>
      </w:tr>
    </w:tbl>
    <w:p w14:paraId="1269E65F" w14:textId="77777777" w:rsidR="007A69AD" w:rsidRPr="00751EF3" w:rsidRDefault="007A69AD" w:rsidP="007A69AD">
      <w:pPr>
        <w:rPr>
          <w:rFonts w:ascii="Montserrat" w:hAnsi="Montserrat" w:cs="Arial"/>
          <w:color w:val="6E6E6E"/>
          <w:sz w:val="16"/>
          <w:szCs w:val="16"/>
        </w:rPr>
      </w:pPr>
      <w:r w:rsidRPr="00751EF3">
        <w:rPr>
          <w:rFonts w:ascii="Montserrat" w:hAnsi="Montserrat" w:cs="Arial"/>
          <w:color w:val="6E6E6E"/>
          <w:sz w:val="16"/>
          <w:szCs w:val="16"/>
        </w:rPr>
        <w:t xml:space="preserve">*Band 3 standing charge is the minimum, any additional fixed costs will be passed-through </w:t>
      </w:r>
    </w:p>
    <w:p w14:paraId="03B78782" w14:textId="77777777" w:rsidR="007A69AD" w:rsidRPr="00751EF3" w:rsidRDefault="007A69AD" w:rsidP="007A69AD">
      <w:pPr>
        <w:rPr>
          <w:rFonts w:ascii="Montserrat" w:hAnsi="Montserrat" w:cs="Arial"/>
          <w:b/>
          <w:bCs/>
          <w:color w:val="B04F94"/>
        </w:rPr>
      </w:pPr>
    </w:p>
    <w:p w14:paraId="32D63429" w14:textId="77777777" w:rsidR="007A69AD" w:rsidRPr="00751EF3" w:rsidRDefault="007A69AD" w:rsidP="007A69AD">
      <w:pPr>
        <w:rPr>
          <w:rFonts w:ascii="Montserrat" w:hAnsi="Montserrat" w:cs="Arial"/>
          <w:b/>
          <w:bCs/>
          <w:color w:val="DE00B9"/>
        </w:rPr>
      </w:pPr>
      <w:r w:rsidRPr="00751EF3">
        <w:rPr>
          <w:rFonts w:ascii="Montserrat" w:hAnsi="Montserrat" w:cs="Arial"/>
          <w:b/>
          <w:bCs/>
          <w:color w:val="DE00B9"/>
        </w:rPr>
        <w:t>Selected Supplier – British Gas</w:t>
      </w:r>
    </w:p>
    <w:p w14:paraId="101D65EC" w14:textId="77777777" w:rsidR="007A69AD" w:rsidRPr="00751EF3" w:rsidRDefault="007A69AD" w:rsidP="007A69AD">
      <w:pPr>
        <w:rPr>
          <w:rFonts w:ascii="Montserrat" w:hAnsi="Montserrat" w:cs="Arial"/>
          <w:b/>
          <w:bCs/>
          <w:color w:val="B04F9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74"/>
        <w:gridCol w:w="2500"/>
        <w:gridCol w:w="2431"/>
      </w:tblGrid>
      <w:tr w:rsidR="007A69AD" w:rsidRPr="00751EF3" w14:paraId="3ED83992" w14:textId="77777777" w:rsidTr="007A69AD">
        <w:tc>
          <w:tcPr>
            <w:tcW w:w="2353" w:type="dxa"/>
            <w:shd w:val="clear" w:color="auto" w:fill="DE00B9"/>
          </w:tcPr>
          <w:p w14:paraId="5E9BC9A2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Band</w:t>
            </w:r>
          </w:p>
        </w:tc>
        <w:tc>
          <w:tcPr>
            <w:tcW w:w="2353" w:type="dxa"/>
            <w:shd w:val="clear" w:color="auto" w:fill="DE00B9"/>
          </w:tcPr>
          <w:p w14:paraId="1993234C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AQ Ranges (kWh)</w:t>
            </w:r>
          </w:p>
        </w:tc>
        <w:tc>
          <w:tcPr>
            <w:tcW w:w="2844" w:type="dxa"/>
            <w:shd w:val="clear" w:color="auto" w:fill="DE00B9"/>
          </w:tcPr>
          <w:p w14:paraId="3CBDCD1D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Standing Charge (p/day)</w:t>
            </w:r>
          </w:p>
        </w:tc>
        <w:tc>
          <w:tcPr>
            <w:tcW w:w="2788" w:type="dxa"/>
            <w:shd w:val="clear" w:color="auto" w:fill="DE00B9"/>
          </w:tcPr>
          <w:p w14:paraId="58729558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751EF3">
              <w:rPr>
                <w:rFonts w:ascii="Montserrat" w:hAnsi="Montserrat" w:cs="Arial"/>
                <w:b/>
                <w:bCs/>
                <w:color w:val="FFFFFF" w:themeColor="background1"/>
              </w:rPr>
              <w:t>Unit Rate (p/kWh)</w:t>
            </w:r>
          </w:p>
        </w:tc>
      </w:tr>
      <w:tr w:rsidR="007A69AD" w:rsidRPr="00751EF3" w14:paraId="294F1736" w14:textId="77777777" w:rsidTr="00E52CE6">
        <w:tc>
          <w:tcPr>
            <w:tcW w:w="2353" w:type="dxa"/>
          </w:tcPr>
          <w:p w14:paraId="08255F66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1</w:t>
            </w:r>
          </w:p>
        </w:tc>
        <w:tc>
          <w:tcPr>
            <w:tcW w:w="2353" w:type="dxa"/>
          </w:tcPr>
          <w:p w14:paraId="1CC978DD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&lt; 73,200</w:t>
            </w:r>
          </w:p>
        </w:tc>
        <w:tc>
          <w:tcPr>
            <w:tcW w:w="2844" w:type="dxa"/>
          </w:tcPr>
          <w:p w14:paraId="782E8196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499</w:t>
            </w:r>
          </w:p>
        </w:tc>
        <w:tc>
          <w:tcPr>
            <w:tcW w:w="2788" w:type="dxa"/>
          </w:tcPr>
          <w:p w14:paraId="2B2E4663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22</w:t>
            </w:r>
          </w:p>
        </w:tc>
      </w:tr>
      <w:tr w:rsidR="007A69AD" w:rsidRPr="00751EF3" w14:paraId="625AD4F2" w14:textId="77777777" w:rsidTr="00E52CE6">
        <w:tc>
          <w:tcPr>
            <w:tcW w:w="2353" w:type="dxa"/>
          </w:tcPr>
          <w:p w14:paraId="5A3A44E3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2</w:t>
            </w:r>
          </w:p>
        </w:tc>
        <w:tc>
          <w:tcPr>
            <w:tcW w:w="2353" w:type="dxa"/>
          </w:tcPr>
          <w:p w14:paraId="0871A33E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73,201 – 732,000</w:t>
            </w:r>
          </w:p>
        </w:tc>
        <w:tc>
          <w:tcPr>
            <w:tcW w:w="2844" w:type="dxa"/>
          </w:tcPr>
          <w:p w14:paraId="0A902EC9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499</w:t>
            </w:r>
          </w:p>
        </w:tc>
        <w:tc>
          <w:tcPr>
            <w:tcW w:w="2788" w:type="dxa"/>
          </w:tcPr>
          <w:p w14:paraId="585F7D68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22</w:t>
            </w:r>
          </w:p>
        </w:tc>
      </w:tr>
      <w:tr w:rsidR="007A69AD" w:rsidRPr="00751EF3" w14:paraId="620A75C9" w14:textId="77777777" w:rsidTr="00E52CE6">
        <w:tc>
          <w:tcPr>
            <w:tcW w:w="2353" w:type="dxa"/>
          </w:tcPr>
          <w:p w14:paraId="51A843C5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3</w:t>
            </w:r>
          </w:p>
        </w:tc>
        <w:tc>
          <w:tcPr>
            <w:tcW w:w="2353" w:type="dxa"/>
          </w:tcPr>
          <w:p w14:paraId="3F3CC012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&gt; 732,001</w:t>
            </w:r>
          </w:p>
        </w:tc>
        <w:tc>
          <w:tcPr>
            <w:tcW w:w="2844" w:type="dxa"/>
          </w:tcPr>
          <w:p w14:paraId="18A154C6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2285*</w:t>
            </w:r>
          </w:p>
        </w:tc>
        <w:tc>
          <w:tcPr>
            <w:tcW w:w="2788" w:type="dxa"/>
          </w:tcPr>
          <w:p w14:paraId="003DE86E" w14:textId="77777777" w:rsidR="007A69AD" w:rsidRPr="00751EF3" w:rsidRDefault="007A69AD" w:rsidP="00E52CE6">
            <w:pPr>
              <w:jc w:val="center"/>
              <w:rPr>
                <w:rFonts w:ascii="Montserrat" w:hAnsi="Montserrat" w:cs="Arial"/>
              </w:rPr>
            </w:pPr>
            <w:r w:rsidRPr="00751EF3">
              <w:rPr>
                <w:rFonts w:ascii="Montserrat" w:hAnsi="Montserrat" w:cs="Arial"/>
              </w:rPr>
              <w:t>22</w:t>
            </w:r>
          </w:p>
        </w:tc>
      </w:tr>
    </w:tbl>
    <w:p w14:paraId="46559835" w14:textId="77777777" w:rsidR="007A69AD" w:rsidRPr="00751EF3" w:rsidRDefault="007A69AD" w:rsidP="007A69AD">
      <w:pPr>
        <w:rPr>
          <w:rFonts w:ascii="Montserrat" w:hAnsi="Montserrat" w:cs="Arial"/>
          <w:color w:val="6E6E6E"/>
        </w:rPr>
      </w:pPr>
      <w:r w:rsidRPr="00751EF3">
        <w:rPr>
          <w:rFonts w:ascii="Montserrat" w:hAnsi="Montserrat" w:cs="Arial"/>
          <w:color w:val="6E6E6E"/>
        </w:rPr>
        <w:t xml:space="preserve"> </w:t>
      </w:r>
      <w:r w:rsidRPr="00751EF3">
        <w:rPr>
          <w:rFonts w:ascii="Montserrat" w:hAnsi="Montserrat" w:cs="Arial"/>
          <w:color w:val="6E6E6E"/>
          <w:sz w:val="16"/>
          <w:szCs w:val="16"/>
        </w:rPr>
        <w:t xml:space="preserve">*Band 3 standing charge is the minimum, any additional fixed costs will be passed-through </w:t>
      </w:r>
    </w:p>
    <w:p w14:paraId="0D5F76CC" w14:textId="77777777" w:rsidR="004D0A27" w:rsidRDefault="004D0A27" w:rsidP="008B72B6"/>
    <w:sectPr w:rsidR="004D0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4BFF" w14:textId="77777777" w:rsidR="009256DE" w:rsidRDefault="009256DE" w:rsidP="001D13A5">
      <w:r>
        <w:separator/>
      </w:r>
    </w:p>
  </w:endnote>
  <w:endnote w:type="continuationSeparator" w:id="0">
    <w:p w14:paraId="068BD64F" w14:textId="77777777" w:rsidR="009256DE" w:rsidRDefault="009256DE" w:rsidP="001D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7FD" w14:textId="77777777" w:rsidR="008D34BD" w:rsidRDefault="008D3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0495" w14:textId="77777777" w:rsidR="008D34BD" w:rsidRDefault="008D3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39D8" w14:textId="77777777" w:rsidR="008D34BD" w:rsidRDefault="008D3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3230" w14:textId="77777777" w:rsidR="009256DE" w:rsidRDefault="009256DE" w:rsidP="001D13A5">
      <w:r>
        <w:separator/>
      </w:r>
    </w:p>
  </w:footnote>
  <w:footnote w:type="continuationSeparator" w:id="0">
    <w:p w14:paraId="5D28AC10" w14:textId="77777777" w:rsidR="009256DE" w:rsidRDefault="009256DE" w:rsidP="001D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F01C" w14:textId="77777777" w:rsidR="008D34BD" w:rsidRDefault="008D3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6C29" w14:textId="2399CAE7" w:rsidR="001D13A5" w:rsidRDefault="001D13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09CA18" wp14:editId="32EC771F">
          <wp:simplePos x="0" y="0"/>
          <wp:positionH relativeFrom="page">
            <wp:posOffset>8021</wp:posOffset>
          </wp:positionH>
          <wp:positionV relativeFrom="page">
            <wp:posOffset>0</wp:posOffset>
          </wp:positionV>
          <wp:extent cx="7530071" cy="10655999"/>
          <wp:effectExtent l="0" t="0" r="1270" b="0"/>
          <wp:wrapNone/>
          <wp:docPr id="161209064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09064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71" cy="1065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A874" w14:textId="77777777" w:rsidR="008D34BD" w:rsidRDefault="008D3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5"/>
    <w:rsid w:val="001D13A5"/>
    <w:rsid w:val="001F4D27"/>
    <w:rsid w:val="002B2123"/>
    <w:rsid w:val="00446013"/>
    <w:rsid w:val="004875D7"/>
    <w:rsid w:val="004938A0"/>
    <w:rsid w:val="004D0A27"/>
    <w:rsid w:val="0054004B"/>
    <w:rsid w:val="00727F48"/>
    <w:rsid w:val="00751EF3"/>
    <w:rsid w:val="007A69AD"/>
    <w:rsid w:val="00831B20"/>
    <w:rsid w:val="008B72B6"/>
    <w:rsid w:val="008D34BD"/>
    <w:rsid w:val="009256DE"/>
    <w:rsid w:val="00B26F56"/>
    <w:rsid w:val="00E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1382A"/>
  <w15:chartTrackingRefBased/>
  <w15:docId w15:val="{469891DE-7367-424B-AF75-4343133A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A5"/>
  </w:style>
  <w:style w:type="paragraph" w:styleId="Footer">
    <w:name w:val="footer"/>
    <w:basedOn w:val="Normal"/>
    <w:link w:val="FooterChar"/>
    <w:uiPriority w:val="99"/>
    <w:unhideWhenUsed/>
    <w:rsid w:val="001D1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A5"/>
  </w:style>
  <w:style w:type="table" w:styleId="TableGrid">
    <w:name w:val="Table Grid"/>
    <w:basedOn w:val="TableNormal"/>
    <w:uiPriority w:val="39"/>
    <w:rsid w:val="008B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FB5C547524B458722A25AC97B9172" ma:contentTypeVersion="18" ma:contentTypeDescription="Create a new document." ma:contentTypeScope="" ma:versionID="b4bfe251fc11aa67824f1b85b1bfbb00">
  <xsd:schema xmlns:xsd="http://www.w3.org/2001/XMLSchema" xmlns:xs="http://www.w3.org/2001/XMLSchema" xmlns:p="http://schemas.microsoft.com/office/2006/metadata/properties" xmlns:ns2="0ef92432-9fae-4731-a61c-09198b28a34e" xmlns:ns3="f6013f0f-52d6-484a-b075-e9424c034150" targetNamespace="http://schemas.microsoft.com/office/2006/metadata/properties" ma:root="true" ma:fieldsID="2a4205abb3273a62ce6c69a540af875b" ns2:_="" ns3:_="">
    <xsd:import namespace="0ef92432-9fae-4731-a61c-09198b28a34e"/>
    <xsd:import namespace="f6013f0f-52d6-484a-b075-e9424c034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92432-9fae-4731-a61c-09198b28a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779b99-a921-440e-8b0c-e65f03ce3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3f0f-52d6-484a-b075-e9424c034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b4960e-eea8-41ba-958b-22315571856e}" ma:internalName="TaxCatchAll" ma:showField="CatchAllData" ma:web="f6013f0f-52d6-484a-b075-e9424c034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f92432-9fae-4731-a61c-09198b28a34e">
      <Terms xmlns="http://schemas.microsoft.com/office/infopath/2007/PartnerControls"/>
    </lcf76f155ced4ddcb4097134ff3c332f>
    <TaxCatchAll xmlns="f6013f0f-52d6-484a-b075-e9424c034150" xsi:nil="true"/>
    <MediaLengthInSeconds xmlns="0ef92432-9fae-4731-a61c-09198b28a34e" xsi:nil="true"/>
    <SharedWithUsers xmlns="f6013f0f-52d6-484a-b075-e9424c03415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F10EB6-97D5-4BC2-893C-34758D59FA16}"/>
</file>

<file path=customXml/itemProps2.xml><?xml version="1.0" encoding="utf-8"?>
<ds:datastoreItem xmlns:ds="http://schemas.openxmlformats.org/officeDocument/2006/customXml" ds:itemID="{95730BDB-2BA9-4A79-8F57-332C694F79E0}"/>
</file>

<file path=customXml/itemProps3.xml><?xml version="1.0" encoding="utf-8"?>
<ds:datastoreItem xmlns:ds="http://schemas.openxmlformats.org/officeDocument/2006/customXml" ds:itemID="{44A836BB-8022-408B-B4DD-6BAECF5C3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Cade</dc:creator>
  <cp:keywords/>
  <dc:description/>
  <cp:lastModifiedBy>Calvin Chee</cp:lastModifiedBy>
  <cp:revision>2</cp:revision>
  <dcterms:created xsi:type="dcterms:W3CDTF">2023-12-08T15:05:00Z</dcterms:created>
  <dcterms:modified xsi:type="dcterms:W3CDTF">2023-12-08T15:05:00Z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0x01010000DFB5C547524B458722A25AC97B9172</vt:lpwstr>
  </property>
  <property fmtid="{D5CDD505-2E9C-101B-9397-08002B2CF9AE}" pid="3" name="Order">
    <vt:r8>546400</vt:r8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